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B8" w:rsidRPr="001B34ED" w:rsidRDefault="00010FB8" w:rsidP="00010FB8">
      <w:pPr>
        <w:pStyle w:val="Header"/>
        <w:rPr>
          <w:rFonts w:ascii="Times New Roman" w:hAnsi="Times New Roman"/>
          <w:sz w:val="20"/>
          <w:szCs w:val="20"/>
        </w:rPr>
      </w:pPr>
      <w:r w:rsidRPr="002A2A49">
        <w:rPr>
          <w:rFonts w:ascii="Times New Roman" w:hAnsi="Times New Roman"/>
          <w:sz w:val="20"/>
          <w:szCs w:val="20"/>
        </w:rPr>
        <w:t>Indian Journal of Basic and Applied Medical Research; June 20</w:t>
      </w:r>
      <w:r>
        <w:rPr>
          <w:rFonts w:ascii="Times New Roman" w:hAnsi="Times New Roman"/>
          <w:sz w:val="20"/>
          <w:szCs w:val="20"/>
        </w:rPr>
        <w:t>14: Vol.-3, Issue- 3, P. 381-390</w:t>
      </w:r>
    </w:p>
    <w:p w:rsidR="00010FB8" w:rsidRDefault="00010FB8" w:rsidP="00010FB8">
      <w:pPr>
        <w:pStyle w:val="Header"/>
      </w:pPr>
    </w:p>
    <w:p w:rsidR="00010FB8" w:rsidRPr="005B138C" w:rsidRDefault="00010FB8" w:rsidP="00010FB8">
      <w:pPr>
        <w:spacing w:after="0" w:line="360" w:lineRule="auto"/>
        <w:jc w:val="both"/>
        <w:rPr>
          <w:rFonts w:ascii="Cambria" w:hAnsi="Cambria"/>
          <w:b/>
          <w:sz w:val="24"/>
          <w:szCs w:val="24"/>
        </w:rPr>
      </w:pPr>
      <w:r w:rsidRPr="005B138C">
        <w:rPr>
          <w:rFonts w:ascii="Cambria" w:hAnsi="Cambria"/>
          <w:b/>
          <w:sz w:val="24"/>
          <w:szCs w:val="24"/>
          <w:highlight w:val="lightGray"/>
        </w:rPr>
        <w:t>Original article</w:t>
      </w:r>
    </w:p>
    <w:p w:rsidR="00010FB8" w:rsidRPr="005B138C" w:rsidRDefault="00010FB8" w:rsidP="00010FB8">
      <w:pPr>
        <w:pStyle w:val="Default"/>
        <w:spacing w:line="360" w:lineRule="auto"/>
        <w:rPr>
          <w:rFonts w:ascii="Cambria" w:hAnsi="Cambria"/>
          <w:b/>
          <w:color w:val="1F497D"/>
          <w:sz w:val="28"/>
        </w:rPr>
      </w:pPr>
      <w:r w:rsidRPr="005B138C">
        <w:rPr>
          <w:rFonts w:ascii="Cambria" w:hAnsi="Cambria"/>
          <w:b/>
          <w:color w:val="1F497D"/>
          <w:sz w:val="28"/>
        </w:rPr>
        <w:t xml:space="preserve">Diagnostic value of scout view CT-KUB in management of lower </w:t>
      </w:r>
      <w:proofErr w:type="spellStart"/>
      <w:r w:rsidRPr="005B138C">
        <w:rPr>
          <w:rFonts w:ascii="Cambria" w:hAnsi="Cambria"/>
          <w:b/>
          <w:color w:val="1F497D"/>
          <w:sz w:val="28"/>
        </w:rPr>
        <w:t>ureteric</w:t>
      </w:r>
      <w:proofErr w:type="spellEnd"/>
      <w:r w:rsidRPr="005B138C">
        <w:rPr>
          <w:rFonts w:ascii="Cambria" w:hAnsi="Cambria"/>
          <w:b/>
          <w:color w:val="1F497D"/>
          <w:sz w:val="28"/>
        </w:rPr>
        <w:t xml:space="preserve"> calculus</w:t>
      </w:r>
    </w:p>
    <w:p w:rsidR="00010FB8" w:rsidRPr="005B138C" w:rsidRDefault="00010FB8" w:rsidP="00010FB8">
      <w:pPr>
        <w:pStyle w:val="Default"/>
        <w:spacing w:line="360" w:lineRule="auto"/>
        <w:jc w:val="both"/>
        <w:rPr>
          <w:rFonts w:ascii="Cambria" w:hAnsi="Cambria" w:cs="Times New Roman"/>
          <w:b/>
          <w:sz w:val="22"/>
          <w:szCs w:val="22"/>
          <w:vertAlign w:val="superscript"/>
          <w:lang w:val="en-US"/>
        </w:rPr>
      </w:pPr>
      <w:proofErr w:type="spellStart"/>
      <w:r w:rsidRPr="005B138C">
        <w:rPr>
          <w:rFonts w:ascii="Cambria" w:hAnsi="Cambria" w:cs="Times New Roman"/>
          <w:b/>
          <w:iCs/>
          <w:sz w:val="22"/>
          <w:szCs w:val="22"/>
          <w:lang w:val="en-US"/>
        </w:rPr>
        <w:t>Supreethi</w:t>
      </w:r>
      <w:proofErr w:type="spellEnd"/>
      <w:r w:rsidRPr="005B138C">
        <w:rPr>
          <w:rFonts w:ascii="Cambria" w:hAnsi="Cambria" w:cs="Times New Roman"/>
          <w:b/>
          <w:iCs/>
          <w:sz w:val="22"/>
          <w:szCs w:val="22"/>
          <w:lang w:val="en-US"/>
        </w:rPr>
        <w:t xml:space="preserve"> </w:t>
      </w:r>
      <w:proofErr w:type="spellStart"/>
      <w:r w:rsidRPr="005B138C">
        <w:rPr>
          <w:rFonts w:ascii="Cambria" w:hAnsi="Cambria" w:cs="Times New Roman"/>
          <w:b/>
          <w:iCs/>
          <w:sz w:val="22"/>
          <w:szCs w:val="22"/>
          <w:lang w:val="en-US"/>
        </w:rPr>
        <w:t>Kohli</w:t>
      </w:r>
      <w:proofErr w:type="spellEnd"/>
      <w:r w:rsidRPr="005B138C">
        <w:rPr>
          <w:rFonts w:ascii="Cambria" w:hAnsi="Cambria" w:cs="Times New Roman"/>
          <w:b/>
          <w:iCs/>
          <w:sz w:val="22"/>
          <w:szCs w:val="22"/>
          <w:lang w:val="en-US"/>
        </w:rPr>
        <w:t xml:space="preserve">, </w:t>
      </w:r>
      <w:proofErr w:type="spellStart"/>
      <w:r w:rsidRPr="005B138C">
        <w:rPr>
          <w:rFonts w:ascii="Cambria" w:hAnsi="Cambria" w:cs="Times New Roman"/>
          <w:b/>
          <w:iCs/>
          <w:sz w:val="22"/>
          <w:szCs w:val="22"/>
          <w:lang w:val="en-US"/>
        </w:rPr>
        <w:t>Anu</w:t>
      </w:r>
      <w:proofErr w:type="spellEnd"/>
      <w:r w:rsidRPr="005B138C">
        <w:rPr>
          <w:rFonts w:ascii="Cambria" w:hAnsi="Cambria" w:cs="Times New Roman"/>
          <w:b/>
          <w:iCs/>
          <w:sz w:val="22"/>
          <w:szCs w:val="22"/>
          <w:lang w:val="en-US"/>
        </w:rPr>
        <w:t xml:space="preserve"> </w:t>
      </w:r>
      <w:proofErr w:type="spellStart"/>
      <w:r w:rsidRPr="005B138C">
        <w:rPr>
          <w:rFonts w:ascii="Cambria" w:hAnsi="Cambria" w:cs="Times New Roman"/>
          <w:b/>
          <w:iCs/>
          <w:sz w:val="22"/>
          <w:szCs w:val="22"/>
          <w:lang w:val="en-US"/>
        </w:rPr>
        <w:t>Singhal</w:t>
      </w:r>
      <w:proofErr w:type="spellEnd"/>
      <w:r w:rsidRPr="005B138C">
        <w:rPr>
          <w:rFonts w:ascii="Cambria" w:hAnsi="Cambria" w:cs="Times New Roman"/>
          <w:b/>
          <w:iCs/>
          <w:sz w:val="22"/>
          <w:szCs w:val="22"/>
          <w:lang w:val="en-US"/>
        </w:rPr>
        <w:t xml:space="preserve">, </w:t>
      </w:r>
      <w:proofErr w:type="spellStart"/>
      <w:r w:rsidRPr="005B138C">
        <w:rPr>
          <w:rFonts w:ascii="Cambria" w:hAnsi="Cambria" w:cs="Times New Roman"/>
          <w:b/>
          <w:iCs/>
          <w:sz w:val="22"/>
          <w:szCs w:val="22"/>
          <w:lang w:val="en-US"/>
        </w:rPr>
        <w:t>Seema</w:t>
      </w:r>
      <w:proofErr w:type="spellEnd"/>
      <w:r w:rsidRPr="005B138C">
        <w:rPr>
          <w:rFonts w:ascii="Cambria" w:hAnsi="Cambria" w:cs="Times New Roman"/>
          <w:b/>
          <w:iCs/>
          <w:sz w:val="22"/>
          <w:szCs w:val="22"/>
          <w:lang w:val="en-US"/>
        </w:rPr>
        <w:t xml:space="preserve"> </w:t>
      </w:r>
      <w:proofErr w:type="spellStart"/>
      <w:r w:rsidRPr="005B138C">
        <w:rPr>
          <w:rFonts w:ascii="Cambria" w:hAnsi="Cambria" w:cs="Times New Roman"/>
          <w:b/>
          <w:iCs/>
          <w:sz w:val="22"/>
          <w:szCs w:val="22"/>
          <w:lang w:val="en-US"/>
        </w:rPr>
        <w:t>Narang</w:t>
      </w:r>
      <w:proofErr w:type="spellEnd"/>
      <w:r w:rsidRPr="005B138C">
        <w:rPr>
          <w:rFonts w:ascii="Cambria" w:hAnsi="Cambria" w:cs="Times New Roman"/>
          <w:b/>
          <w:iCs/>
          <w:sz w:val="22"/>
          <w:szCs w:val="22"/>
          <w:lang w:val="en-US"/>
        </w:rPr>
        <w:t xml:space="preserve">, </w:t>
      </w:r>
      <w:proofErr w:type="spellStart"/>
      <w:r w:rsidRPr="005B138C">
        <w:rPr>
          <w:rFonts w:ascii="Cambria" w:hAnsi="Cambria" w:cs="Times New Roman"/>
          <w:b/>
          <w:iCs/>
          <w:sz w:val="22"/>
          <w:szCs w:val="22"/>
          <w:lang w:val="en-US"/>
        </w:rPr>
        <w:t>Vinod</w:t>
      </w:r>
      <w:proofErr w:type="spellEnd"/>
      <w:r w:rsidRPr="005B138C">
        <w:rPr>
          <w:rFonts w:ascii="Cambria" w:hAnsi="Cambria" w:cs="Times New Roman"/>
          <w:b/>
          <w:iCs/>
          <w:sz w:val="22"/>
          <w:szCs w:val="22"/>
          <w:lang w:val="en-US"/>
        </w:rPr>
        <w:t xml:space="preserve"> Kumar, Sameer</w:t>
      </w:r>
      <w:r w:rsidRPr="005B138C">
        <w:rPr>
          <w:rFonts w:ascii="Cambria" w:hAnsi="Cambria" w:cs="Times New Roman"/>
          <w:b/>
          <w:iCs/>
          <w:sz w:val="22"/>
          <w:szCs w:val="22"/>
          <w:vertAlign w:val="superscript"/>
          <w:lang w:val="en-US"/>
        </w:rPr>
        <w:t>1</w:t>
      </w:r>
      <w:r w:rsidRPr="005B138C">
        <w:rPr>
          <w:rFonts w:ascii="Cambria" w:hAnsi="Cambria" w:cs="Times New Roman"/>
          <w:b/>
          <w:iCs/>
          <w:sz w:val="22"/>
          <w:szCs w:val="22"/>
          <w:lang w:val="en-US"/>
        </w:rPr>
        <w:t>, Satyam</w:t>
      </w:r>
    </w:p>
    <w:p w:rsidR="00010FB8" w:rsidRPr="005B138C" w:rsidRDefault="00010FB8" w:rsidP="00010FB8">
      <w:pPr>
        <w:spacing w:after="0" w:line="360" w:lineRule="auto"/>
        <w:jc w:val="both"/>
        <w:rPr>
          <w:rFonts w:ascii="Cambria" w:hAnsi="Cambria"/>
          <w:sz w:val="18"/>
          <w:szCs w:val="18"/>
        </w:rPr>
      </w:pPr>
      <w:r w:rsidRPr="005B138C">
        <w:rPr>
          <w:rFonts w:ascii="Cambria" w:hAnsi="Cambria"/>
          <w:sz w:val="18"/>
          <w:szCs w:val="18"/>
        </w:rPr>
        <w:t xml:space="preserve">Department of Radiology, </w:t>
      </w:r>
      <w:r w:rsidRPr="005B138C">
        <w:rPr>
          <w:rFonts w:ascii="Cambria" w:hAnsi="Cambria"/>
          <w:sz w:val="18"/>
          <w:szCs w:val="18"/>
          <w:vertAlign w:val="superscript"/>
        </w:rPr>
        <w:t>1</w:t>
      </w:r>
      <w:r w:rsidRPr="005B138C">
        <w:rPr>
          <w:rFonts w:ascii="Cambria" w:hAnsi="Cambria"/>
          <w:sz w:val="18"/>
          <w:szCs w:val="18"/>
        </w:rPr>
        <w:t xml:space="preserve">Surgery, ESI Model Hospital and Post-Graduate Institute of Medical Sciences and Research, </w:t>
      </w:r>
      <w:proofErr w:type="spellStart"/>
      <w:r w:rsidRPr="005B138C">
        <w:rPr>
          <w:rFonts w:ascii="Cambria" w:hAnsi="Cambria"/>
          <w:sz w:val="18"/>
          <w:szCs w:val="18"/>
        </w:rPr>
        <w:t>Basaidarapur</w:t>
      </w:r>
      <w:proofErr w:type="spellEnd"/>
      <w:r w:rsidRPr="005B138C">
        <w:rPr>
          <w:rFonts w:ascii="Cambria" w:hAnsi="Cambria"/>
          <w:sz w:val="18"/>
          <w:szCs w:val="18"/>
        </w:rPr>
        <w:t>, New Delhi, India</w:t>
      </w:r>
    </w:p>
    <w:p w:rsidR="00010FB8" w:rsidRPr="005B138C" w:rsidRDefault="00010FB8" w:rsidP="00010FB8">
      <w:pPr>
        <w:pBdr>
          <w:bottom w:val="single" w:sz="6" w:space="1" w:color="auto"/>
        </w:pBdr>
        <w:spacing w:after="0" w:line="360" w:lineRule="auto"/>
        <w:jc w:val="both"/>
        <w:rPr>
          <w:rFonts w:ascii="Cambria" w:hAnsi="Cambria"/>
          <w:sz w:val="18"/>
          <w:szCs w:val="18"/>
          <w:shd w:val="clear" w:color="auto" w:fill="F7F7F7"/>
        </w:rPr>
      </w:pPr>
      <w:r w:rsidRPr="005B138C">
        <w:rPr>
          <w:rFonts w:ascii="Cambria" w:hAnsi="Cambria"/>
          <w:sz w:val="18"/>
          <w:szCs w:val="18"/>
        </w:rPr>
        <w:t>C</w:t>
      </w:r>
      <w:r w:rsidRPr="005B138C">
        <w:rPr>
          <w:rFonts w:ascii="Cambria" w:hAnsi="Cambria"/>
          <w:b/>
          <w:bCs/>
          <w:sz w:val="18"/>
          <w:szCs w:val="18"/>
        </w:rPr>
        <w:t xml:space="preserve">orrespondence: </w:t>
      </w:r>
      <w:r w:rsidRPr="005B138C">
        <w:rPr>
          <w:rFonts w:ascii="Cambria" w:hAnsi="Cambria"/>
          <w:sz w:val="18"/>
          <w:szCs w:val="18"/>
          <w:shd w:val="clear" w:color="auto" w:fill="F7F7F7"/>
        </w:rPr>
        <w:t xml:space="preserve">Dr. </w:t>
      </w:r>
      <w:proofErr w:type="spellStart"/>
      <w:r w:rsidRPr="005B138C">
        <w:rPr>
          <w:rFonts w:ascii="Cambria" w:hAnsi="Cambria"/>
          <w:sz w:val="18"/>
          <w:szCs w:val="18"/>
          <w:shd w:val="clear" w:color="auto" w:fill="F7F7F7"/>
        </w:rPr>
        <w:t>Anu</w:t>
      </w:r>
      <w:proofErr w:type="spellEnd"/>
      <w:r w:rsidRPr="005B138C">
        <w:rPr>
          <w:rFonts w:ascii="Cambria" w:hAnsi="Cambria"/>
          <w:sz w:val="18"/>
          <w:szCs w:val="18"/>
          <w:shd w:val="clear" w:color="auto" w:fill="F7F7F7"/>
        </w:rPr>
        <w:t xml:space="preserve"> </w:t>
      </w:r>
      <w:proofErr w:type="spellStart"/>
      <w:r w:rsidRPr="005B138C">
        <w:rPr>
          <w:rFonts w:ascii="Cambria" w:hAnsi="Cambria"/>
          <w:sz w:val="18"/>
          <w:szCs w:val="18"/>
          <w:shd w:val="clear" w:color="auto" w:fill="F7F7F7"/>
        </w:rPr>
        <w:t>Singhal</w:t>
      </w:r>
      <w:proofErr w:type="spellEnd"/>
    </w:p>
    <w:p w:rsidR="00010FB8" w:rsidRPr="005B138C" w:rsidRDefault="00010FB8" w:rsidP="00010FB8">
      <w:pPr>
        <w:spacing w:after="0" w:line="360" w:lineRule="auto"/>
        <w:jc w:val="both"/>
        <w:rPr>
          <w:rFonts w:ascii="Times New Roman" w:hAnsi="Times New Roman"/>
          <w:sz w:val="18"/>
          <w:szCs w:val="18"/>
        </w:rPr>
      </w:pPr>
    </w:p>
    <w:p w:rsidR="00010FB8" w:rsidRPr="005B138C" w:rsidRDefault="00010FB8" w:rsidP="00010FB8">
      <w:pPr>
        <w:spacing w:after="0" w:line="360" w:lineRule="auto"/>
        <w:jc w:val="both"/>
        <w:rPr>
          <w:rFonts w:ascii="Times New Roman" w:hAnsi="Times New Roman"/>
          <w:b/>
          <w:sz w:val="18"/>
          <w:szCs w:val="18"/>
        </w:rPr>
      </w:pPr>
      <w:r w:rsidRPr="005B138C">
        <w:rPr>
          <w:rFonts w:ascii="Times New Roman" w:hAnsi="Times New Roman"/>
          <w:b/>
          <w:sz w:val="18"/>
          <w:szCs w:val="18"/>
        </w:rPr>
        <w:t>ABSTRACT</w:t>
      </w:r>
    </w:p>
    <w:p w:rsidR="00010FB8" w:rsidRPr="005B138C" w:rsidRDefault="00010FB8" w:rsidP="00010FB8">
      <w:pPr>
        <w:tabs>
          <w:tab w:val="left" w:pos="2616"/>
        </w:tabs>
        <w:spacing w:after="0" w:line="360" w:lineRule="auto"/>
        <w:jc w:val="both"/>
        <w:rPr>
          <w:rFonts w:ascii="Times New Roman" w:hAnsi="Times New Roman"/>
          <w:sz w:val="18"/>
          <w:szCs w:val="18"/>
        </w:rPr>
      </w:pPr>
      <w:r w:rsidRPr="005B138C">
        <w:rPr>
          <w:rFonts w:ascii="Times New Roman" w:hAnsi="Times New Roman"/>
          <w:b/>
          <w:sz w:val="18"/>
          <w:szCs w:val="18"/>
        </w:rPr>
        <w:t xml:space="preserve">Introduction: </w:t>
      </w:r>
      <w:r w:rsidRPr="005B138C">
        <w:rPr>
          <w:rFonts w:ascii="Times New Roman" w:hAnsi="Times New Roman"/>
          <w:sz w:val="18"/>
          <w:szCs w:val="18"/>
        </w:rPr>
        <w:t xml:space="preserve">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is usually managed on Medical Expulsive Therapy. These patients require periodic imaging studies to monitor stone position and to assess for </w:t>
      </w:r>
      <w:proofErr w:type="spellStart"/>
      <w:r w:rsidRPr="005B138C">
        <w:rPr>
          <w:rFonts w:ascii="Times New Roman" w:hAnsi="Times New Roman"/>
          <w:sz w:val="18"/>
          <w:szCs w:val="18"/>
        </w:rPr>
        <w:t>hydronephrosis</w:t>
      </w:r>
      <w:proofErr w:type="spellEnd"/>
      <w:r w:rsidRPr="005B138C">
        <w:rPr>
          <w:rFonts w:ascii="Times New Roman" w:hAnsi="Times New Roman"/>
          <w:sz w:val="18"/>
          <w:szCs w:val="18"/>
        </w:rPr>
        <w:t xml:space="preserve">. There is high variability in determining the choice of imaging protocols to observe progression of </w:t>
      </w:r>
      <w:proofErr w:type="spellStart"/>
      <w:r w:rsidRPr="005B138C">
        <w:rPr>
          <w:rFonts w:ascii="Times New Roman" w:hAnsi="Times New Roman"/>
          <w:sz w:val="18"/>
          <w:szCs w:val="18"/>
        </w:rPr>
        <w:t>ureteral</w:t>
      </w:r>
      <w:proofErr w:type="spellEnd"/>
      <w:r w:rsidRPr="005B138C">
        <w:rPr>
          <w:rFonts w:ascii="Times New Roman" w:hAnsi="Times New Roman"/>
          <w:sz w:val="18"/>
          <w:szCs w:val="18"/>
        </w:rPr>
        <w:t xml:space="preserve"> calculi for follow up. Widespread use of NCCT KUB for initial diagnosis lead to use of scout view of NCCT obtained during NCCT KUB in management of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owing to its reduced radiation dose. These studies recommend that Scout view should substitute baseline KUB radiograph. This study aims to determine the effectiveness of scout view of CT and its ability to assist one in follow up imaging of 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.The study also compares the imaging modalities used in 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management with aim to determine the most sensitive imaging modality, with minimal radiation and most cost effective which can be </w:t>
      </w:r>
      <w:proofErr w:type="spellStart"/>
      <w:r w:rsidRPr="005B138C">
        <w:rPr>
          <w:rFonts w:ascii="Times New Roman" w:hAnsi="Times New Roman"/>
          <w:sz w:val="18"/>
          <w:szCs w:val="18"/>
        </w:rPr>
        <w:t>utilised</w:t>
      </w:r>
      <w:proofErr w:type="spellEnd"/>
      <w:r w:rsidRPr="005B138C">
        <w:rPr>
          <w:rFonts w:ascii="Times New Roman" w:hAnsi="Times New Roman"/>
          <w:sz w:val="18"/>
          <w:szCs w:val="18"/>
        </w:rPr>
        <w:t xml:space="preserve"> for periodic follow-up imaging.</w:t>
      </w:r>
    </w:p>
    <w:p w:rsidR="00010FB8" w:rsidRPr="005B138C" w:rsidRDefault="00010FB8" w:rsidP="00010FB8">
      <w:pPr>
        <w:tabs>
          <w:tab w:val="left" w:pos="2616"/>
        </w:tabs>
        <w:spacing w:after="0" w:line="360" w:lineRule="auto"/>
        <w:jc w:val="both"/>
        <w:rPr>
          <w:rFonts w:ascii="Times New Roman" w:hAnsi="Times New Roman"/>
          <w:sz w:val="18"/>
          <w:szCs w:val="18"/>
        </w:rPr>
      </w:pPr>
      <w:r w:rsidRPr="005B138C">
        <w:rPr>
          <w:rFonts w:ascii="Times New Roman" w:hAnsi="Times New Roman"/>
          <w:b/>
          <w:sz w:val="18"/>
          <w:szCs w:val="18"/>
        </w:rPr>
        <w:t xml:space="preserve">Methodology: </w:t>
      </w:r>
      <w:r w:rsidRPr="005B138C">
        <w:rPr>
          <w:rFonts w:ascii="Times New Roman" w:hAnsi="Times New Roman"/>
          <w:sz w:val="18"/>
          <w:szCs w:val="18"/>
        </w:rPr>
        <w:t xml:space="preserve">The study was a prospective study involving 125 diagnosed patients of 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in Department of Radiology and Surgery of PGIMSR &amp; ESI Hospital, </w:t>
      </w:r>
      <w:proofErr w:type="spellStart"/>
      <w:r w:rsidRPr="005B138C">
        <w:rPr>
          <w:rFonts w:ascii="Times New Roman" w:hAnsi="Times New Roman"/>
          <w:sz w:val="18"/>
          <w:szCs w:val="18"/>
        </w:rPr>
        <w:t>Basaidarapur</w:t>
      </w:r>
      <w:proofErr w:type="spellEnd"/>
      <w:r w:rsidRPr="005B138C">
        <w:rPr>
          <w:rFonts w:ascii="Times New Roman" w:hAnsi="Times New Roman"/>
          <w:sz w:val="18"/>
          <w:szCs w:val="18"/>
        </w:rPr>
        <w:t xml:space="preserve">, Delhi between Jan 2011 to Dec 2013. All the patients were administered either </w:t>
      </w:r>
      <w:proofErr w:type="spellStart"/>
      <w:r w:rsidRPr="005B138C">
        <w:rPr>
          <w:rFonts w:ascii="Times New Roman" w:hAnsi="Times New Roman"/>
          <w:sz w:val="18"/>
          <w:szCs w:val="18"/>
        </w:rPr>
        <w:t>alfuzosin</w:t>
      </w:r>
      <w:proofErr w:type="spellEnd"/>
      <w:r w:rsidRPr="005B138C">
        <w:rPr>
          <w:rFonts w:ascii="Times New Roman" w:hAnsi="Times New Roman"/>
          <w:sz w:val="18"/>
          <w:szCs w:val="18"/>
        </w:rPr>
        <w:t xml:space="preserve"> or </w:t>
      </w:r>
      <w:proofErr w:type="spellStart"/>
      <w:r w:rsidRPr="005B138C">
        <w:rPr>
          <w:rFonts w:ascii="Times New Roman" w:hAnsi="Times New Roman"/>
          <w:sz w:val="18"/>
          <w:szCs w:val="18"/>
        </w:rPr>
        <w:t>nifedepine</w:t>
      </w:r>
      <w:proofErr w:type="spellEnd"/>
      <w:r w:rsidRPr="005B138C">
        <w:rPr>
          <w:rFonts w:ascii="Times New Roman" w:hAnsi="Times New Roman"/>
          <w:sz w:val="18"/>
          <w:szCs w:val="18"/>
        </w:rPr>
        <w:t xml:space="preserve">. </w:t>
      </w:r>
      <w:proofErr w:type="spellStart"/>
      <w:r w:rsidRPr="005B138C">
        <w:rPr>
          <w:rFonts w:ascii="Times New Roman" w:hAnsi="Times New Roman"/>
          <w:sz w:val="18"/>
          <w:szCs w:val="18"/>
        </w:rPr>
        <w:t>Diclofenac</w:t>
      </w:r>
      <w:proofErr w:type="spellEnd"/>
      <w:r w:rsidRPr="005B138C">
        <w:rPr>
          <w:rFonts w:ascii="Times New Roman" w:hAnsi="Times New Roman"/>
          <w:sz w:val="18"/>
          <w:szCs w:val="18"/>
        </w:rPr>
        <w:t xml:space="preserve"> sodium was given as a standard pain reliever. X-Ray KUB, Ultrasound KUB and NCCT KUB were used for initial investigation. Scout view KUB obtained during NCCT KUB study was </w:t>
      </w:r>
      <w:proofErr w:type="spellStart"/>
      <w:r w:rsidRPr="005B138C">
        <w:rPr>
          <w:rFonts w:ascii="Times New Roman" w:hAnsi="Times New Roman"/>
          <w:sz w:val="18"/>
          <w:szCs w:val="18"/>
        </w:rPr>
        <w:t>analysed</w:t>
      </w:r>
      <w:proofErr w:type="spellEnd"/>
      <w:r w:rsidRPr="005B138C">
        <w:rPr>
          <w:rFonts w:ascii="Times New Roman" w:hAnsi="Times New Roman"/>
          <w:sz w:val="18"/>
          <w:szCs w:val="18"/>
        </w:rPr>
        <w:t>. Subsequent follow up was investigated using X-Ray KUB, Ultrasound KUB and in selected cases Low dose targeted NCCT KUB was done. The presence or absence of calculi, location &amp; size of each calculus, HU value and passage of calculus was recorded.</w:t>
      </w:r>
    </w:p>
    <w:p w:rsidR="00010FB8" w:rsidRPr="005B138C" w:rsidRDefault="00010FB8" w:rsidP="00010FB8">
      <w:pPr>
        <w:tabs>
          <w:tab w:val="left" w:pos="2616"/>
        </w:tabs>
        <w:spacing w:after="0" w:line="360" w:lineRule="auto"/>
        <w:jc w:val="both"/>
        <w:rPr>
          <w:rFonts w:ascii="Times New Roman" w:hAnsi="Times New Roman"/>
          <w:sz w:val="18"/>
          <w:szCs w:val="18"/>
        </w:rPr>
      </w:pPr>
      <w:r w:rsidRPr="005B138C">
        <w:rPr>
          <w:rFonts w:ascii="Times New Roman" w:hAnsi="Times New Roman"/>
          <w:b/>
          <w:sz w:val="18"/>
          <w:szCs w:val="18"/>
        </w:rPr>
        <w:t>Results:</w:t>
      </w:r>
      <w:r w:rsidRPr="005B138C">
        <w:rPr>
          <w:rFonts w:ascii="Times New Roman" w:hAnsi="Times New Roman"/>
          <w:sz w:val="18"/>
          <w:szCs w:val="18"/>
        </w:rPr>
        <w:t xml:space="preserve"> In 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the overall sensitivity of X-Ray KUB was 68.8% and scout view CT was 29.6%. The study found combination of X-Ray KUB and USG examination has a sensitivity of 94.4% and can be used as an important tool in follow up imaging.</w:t>
      </w:r>
    </w:p>
    <w:p w:rsidR="00010FB8" w:rsidRPr="005B138C" w:rsidRDefault="00010FB8" w:rsidP="00010FB8">
      <w:pPr>
        <w:tabs>
          <w:tab w:val="left" w:pos="2616"/>
        </w:tabs>
        <w:spacing w:after="0" w:line="360" w:lineRule="auto"/>
        <w:jc w:val="both"/>
        <w:rPr>
          <w:rFonts w:ascii="Times New Roman" w:hAnsi="Times New Roman"/>
          <w:sz w:val="18"/>
          <w:szCs w:val="18"/>
        </w:rPr>
      </w:pPr>
      <w:r w:rsidRPr="005B138C">
        <w:rPr>
          <w:rFonts w:ascii="Times New Roman" w:hAnsi="Times New Roman"/>
          <w:b/>
          <w:sz w:val="18"/>
          <w:szCs w:val="18"/>
        </w:rPr>
        <w:t>Conclusion:</w:t>
      </w:r>
      <w:r w:rsidRPr="005B138C">
        <w:rPr>
          <w:rFonts w:ascii="Times New Roman" w:hAnsi="Times New Roman"/>
          <w:sz w:val="18"/>
          <w:szCs w:val="18"/>
        </w:rPr>
        <w:t xml:space="preserve"> Scout view CT is least sensitive to diagnose 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Latest CT Scanners use minimal radiation and very low </w:t>
      </w:r>
      <w:proofErr w:type="spellStart"/>
      <w:r w:rsidRPr="005B138C">
        <w:rPr>
          <w:rFonts w:ascii="Times New Roman" w:hAnsi="Times New Roman"/>
          <w:sz w:val="18"/>
          <w:szCs w:val="18"/>
        </w:rPr>
        <w:t>mAs</w:t>
      </w:r>
      <w:proofErr w:type="spellEnd"/>
      <w:r w:rsidRPr="005B138C">
        <w:rPr>
          <w:rFonts w:ascii="Times New Roman" w:hAnsi="Times New Roman"/>
          <w:sz w:val="18"/>
          <w:szCs w:val="18"/>
        </w:rPr>
        <w:t xml:space="preserve"> to generate a scout view hence there is considerable loss in quality of the image and decrease in its diagnostic value. Follow up imaging should be done with combination of X-Ray KUB and USG. This combination is cheaper, easily available and gives less radiation to the patients. Moreover, NCCT KUB remains the choice of initial imaging modality. </w:t>
      </w:r>
    </w:p>
    <w:p w:rsidR="00010FB8" w:rsidRDefault="00010FB8" w:rsidP="00010FB8">
      <w:pPr>
        <w:pBdr>
          <w:bottom w:val="single" w:sz="6" w:space="1" w:color="auto"/>
        </w:pBdr>
        <w:tabs>
          <w:tab w:val="left" w:pos="2616"/>
        </w:tabs>
        <w:spacing w:after="0" w:line="360" w:lineRule="auto"/>
        <w:jc w:val="both"/>
        <w:rPr>
          <w:rFonts w:ascii="Times New Roman" w:hAnsi="Times New Roman"/>
          <w:sz w:val="18"/>
          <w:szCs w:val="18"/>
        </w:rPr>
      </w:pPr>
      <w:r w:rsidRPr="005B138C">
        <w:rPr>
          <w:rFonts w:ascii="Times New Roman" w:hAnsi="Times New Roman"/>
          <w:b/>
          <w:sz w:val="18"/>
          <w:szCs w:val="18"/>
        </w:rPr>
        <w:t>Key words</w:t>
      </w:r>
      <w:r w:rsidRPr="005B138C">
        <w:rPr>
          <w:rFonts w:ascii="Times New Roman" w:hAnsi="Times New Roman"/>
          <w:sz w:val="18"/>
          <w:szCs w:val="18"/>
        </w:rPr>
        <w:t xml:space="preserve">- Lower </w:t>
      </w:r>
      <w:proofErr w:type="spellStart"/>
      <w:r w:rsidRPr="005B138C">
        <w:rPr>
          <w:rFonts w:ascii="Times New Roman" w:hAnsi="Times New Roman"/>
          <w:sz w:val="18"/>
          <w:szCs w:val="18"/>
        </w:rPr>
        <w:t>ureteric</w:t>
      </w:r>
      <w:proofErr w:type="spellEnd"/>
      <w:r w:rsidRPr="005B138C">
        <w:rPr>
          <w:rFonts w:ascii="Times New Roman" w:hAnsi="Times New Roman"/>
          <w:sz w:val="18"/>
          <w:szCs w:val="18"/>
        </w:rPr>
        <w:t xml:space="preserve"> calculus, Scout view NCCT KUB, NCCT KUB, X-Ray KUB, and Ultrasound KUB.</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0FB8"/>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0FB8"/>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F06"/>
    <w:rsid w:val="000961D1"/>
    <w:rsid w:val="000967D2"/>
    <w:rsid w:val="0009690D"/>
    <w:rsid w:val="00096B7A"/>
    <w:rsid w:val="00096C68"/>
    <w:rsid w:val="000977C9"/>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0A5F"/>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7CB"/>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AEF"/>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B02"/>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5D5C"/>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3EE"/>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072"/>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274B"/>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789"/>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670"/>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00B9"/>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762DB"/>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6AC"/>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C9"/>
    <w:rsid w:val="005658E7"/>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8FE"/>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501"/>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4AF"/>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198C"/>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157"/>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0B6"/>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1178"/>
    <w:rsid w:val="00B81B3C"/>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41D"/>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71F"/>
    <w:rsid w:val="00C04965"/>
    <w:rsid w:val="00C050E9"/>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4C25"/>
    <w:rsid w:val="00C24FF8"/>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6D"/>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93"/>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87C"/>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2CA"/>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0E8"/>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29"/>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3"/>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C6D"/>
    <w:rsid w:val="00F21C79"/>
    <w:rsid w:val="00F2227D"/>
    <w:rsid w:val="00F22783"/>
    <w:rsid w:val="00F22AA8"/>
    <w:rsid w:val="00F23282"/>
    <w:rsid w:val="00F23343"/>
    <w:rsid w:val="00F23643"/>
    <w:rsid w:val="00F238F8"/>
    <w:rsid w:val="00F2473E"/>
    <w:rsid w:val="00F247CC"/>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010FB8"/>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aliases w:val=" Char Char"/>
    <w:basedOn w:val="DefaultParagraphFont"/>
    <w:link w:val="Header"/>
    <w:uiPriority w:val="99"/>
    <w:rsid w:val="00010FB8"/>
    <w:rPr>
      <w:rFonts w:ascii="Calibri" w:eastAsia="Calibri" w:hAnsi="Calibri" w:cs="Times New Roman"/>
      <w:lang w:val="en-IN"/>
    </w:rPr>
  </w:style>
  <w:style w:type="paragraph" w:customStyle="1" w:styleId="Default">
    <w:name w:val="Default"/>
    <w:rsid w:val="00010FB8"/>
    <w:pPr>
      <w:autoSpaceDE w:val="0"/>
      <w:autoSpaceDN w:val="0"/>
      <w:adjustRightInd w:val="0"/>
      <w:spacing w:after="0" w:line="240" w:lineRule="auto"/>
    </w:pPr>
    <w:rPr>
      <w:rFonts w:ascii="New Century Schoolbook" w:eastAsia="Calibri" w:hAnsi="New Century Schoolbook" w:cs="New Century Schoolbook"/>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2014-07-06T05:45:00Z</dcterms:created>
  <dcterms:modified xsi:type="dcterms:W3CDTF">2014-07-06T05:46:00Z</dcterms:modified>
</cp:coreProperties>
</file>